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8950" w14:textId="10778575" w:rsidR="00366442" w:rsidRPr="00366442" w:rsidRDefault="00366442" w:rsidP="00366442">
      <w:pPr>
        <w:rPr>
          <w:b/>
          <w:bCs/>
          <w:sz w:val="40"/>
        </w:rPr>
      </w:pPr>
      <w:r w:rsidRPr="00366442">
        <w:rPr>
          <w:b/>
          <w:bCs/>
          <w:sz w:val="40"/>
        </w:rPr>
        <w:t xml:space="preserve">                       </w:t>
      </w:r>
      <w:r w:rsidR="008939E9">
        <w:rPr>
          <w:b/>
          <w:bCs/>
          <w:sz w:val="40"/>
        </w:rPr>
        <w:t xml:space="preserve">    </w:t>
      </w:r>
      <w:r w:rsidRPr="00366442">
        <w:rPr>
          <w:b/>
          <w:bCs/>
          <w:sz w:val="40"/>
        </w:rPr>
        <w:t xml:space="preserve"> „</w:t>
      </w:r>
      <w:r w:rsidR="008939E9">
        <w:rPr>
          <w:b/>
          <w:bCs/>
          <w:sz w:val="40"/>
        </w:rPr>
        <w:t>Wierszem i Prozą</w:t>
      </w:r>
      <w:r w:rsidRPr="00366442">
        <w:rPr>
          <w:b/>
          <w:bCs/>
          <w:sz w:val="40"/>
        </w:rPr>
        <w:t>”</w:t>
      </w:r>
    </w:p>
    <w:p w14:paraId="041F68CE" w14:textId="77777777" w:rsidR="00366442" w:rsidRPr="00366442" w:rsidRDefault="00366442" w:rsidP="00366442">
      <w:pPr>
        <w:jc w:val="center"/>
        <w:rPr>
          <w:sz w:val="44"/>
        </w:rPr>
      </w:pPr>
      <w:r w:rsidRPr="00366442">
        <w:t>Gminny Konkurs Recytatorski  dla uczniów szkół podstawowych gminy Gorzów Śląski</w:t>
      </w:r>
    </w:p>
    <w:p w14:paraId="539077A1" w14:textId="77777777" w:rsidR="00366442" w:rsidRDefault="00366442" w:rsidP="00366442"/>
    <w:p w14:paraId="6B368A97" w14:textId="77777777" w:rsidR="00366442" w:rsidRDefault="00366442" w:rsidP="00366442">
      <w:pPr>
        <w:jc w:val="center"/>
        <w:rPr>
          <w:b/>
          <w:bCs/>
        </w:rPr>
      </w:pPr>
    </w:p>
    <w:p w14:paraId="266FB4D3" w14:textId="77777777" w:rsidR="00366442" w:rsidRDefault="00366442" w:rsidP="00366442">
      <w:pPr>
        <w:jc w:val="center"/>
        <w:rPr>
          <w:b/>
          <w:bCs/>
        </w:rPr>
      </w:pPr>
    </w:p>
    <w:p w14:paraId="2678D7B3" w14:textId="77777777" w:rsidR="00366442" w:rsidRDefault="00366442" w:rsidP="003664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REGULAMIN</w:t>
      </w:r>
    </w:p>
    <w:p w14:paraId="04F7A7BA" w14:textId="77777777" w:rsidR="00366442" w:rsidRDefault="00366442" w:rsidP="00366442">
      <w:pPr>
        <w:pStyle w:val="Nagwek6"/>
        <w:jc w:val="left"/>
        <w:rPr>
          <w:b/>
          <w:bCs/>
          <w:i/>
          <w:iCs/>
          <w:sz w:val="36"/>
        </w:rPr>
      </w:pPr>
    </w:p>
    <w:p w14:paraId="2BEA38CD" w14:textId="77777777" w:rsidR="00366442" w:rsidRDefault="00366442" w:rsidP="00366442"/>
    <w:p w14:paraId="5391ED15" w14:textId="77777777" w:rsidR="00366442" w:rsidRDefault="00366442" w:rsidP="00366442">
      <w:pPr>
        <w:pStyle w:val="Nagwek6"/>
        <w:jc w:val="left"/>
        <w:rPr>
          <w:sz w:val="28"/>
          <w:u w:val="single"/>
        </w:rPr>
      </w:pPr>
      <w:r>
        <w:rPr>
          <w:sz w:val="28"/>
          <w:u w:val="single"/>
        </w:rPr>
        <w:t>1. Cele Konkursu:</w:t>
      </w:r>
    </w:p>
    <w:p w14:paraId="20412BF4" w14:textId="77777777" w:rsidR="00366442" w:rsidRDefault="00366442" w:rsidP="00366442"/>
    <w:p w14:paraId="7F3FE3A3" w14:textId="77777777" w:rsidR="00366442" w:rsidRDefault="00366442" w:rsidP="00366442">
      <w:pPr>
        <w:numPr>
          <w:ilvl w:val="0"/>
          <w:numId w:val="4"/>
        </w:numPr>
      </w:pPr>
      <w:r>
        <w:t>Rozbudzenie zainteresowań żywym słowem.</w:t>
      </w:r>
    </w:p>
    <w:p w14:paraId="510CE6AA" w14:textId="77777777" w:rsidR="00366442" w:rsidRDefault="00366442" w:rsidP="00366442">
      <w:pPr>
        <w:numPr>
          <w:ilvl w:val="0"/>
          <w:numId w:val="4"/>
        </w:numPr>
      </w:pPr>
      <w:r>
        <w:t>Kształtowanie umiejętności operowania walorami estetycznymi języka: rytmem, intonacją, dykcją.</w:t>
      </w:r>
    </w:p>
    <w:p w14:paraId="76F9EABC" w14:textId="77777777" w:rsidR="00366442" w:rsidRDefault="00366442" w:rsidP="00366442">
      <w:pPr>
        <w:numPr>
          <w:ilvl w:val="0"/>
          <w:numId w:val="4"/>
        </w:numPr>
        <w:rPr>
          <w:b/>
          <w:bCs/>
        </w:rPr>
      </w:pPr>
      <w:r>
        <w:t>Pogłębienie zainteresowań literackich dziecięcą i młodzieżową oraz polską i powszechną literaturą klasyczną.</w:t>
      </w:r>
    </w:p>
    <w:p w14:paraId="6CAF2C79" w14:textId="77777777" w:rsidR="00366442" w:rsidRDefault="00366442" w:rsidP="00366442">
      <w:pPr>
        <w:rPr>
          <w:b/>
          <w:bCs/>
        </w:rPr>
      </w:pPr>
    </w:p>
    <w:p w14:paraId="174A19AB" w14:textId="77777777" w:rsidR="00366442" w:rsidRDefault="00366442" w:rsidP="00366442">
      <w:pPr>
        <w:pStyle w:val="Nagwek7"/>
        <w:jc w:val="left"/>
        <w:rPr>
          <w:sz w:val="28"/>
          <w:u w:val="single"/>
        </w:rPr>
      </w:pPr>
      <w:r>
        <w:rPr>
          <w:sz w:val="28"/>
          <w:u w:val="single"/>
        </w:rPr>
        <w:t>2. Zasady organizacyjne</w:t>
      </w:r>
    </w:p>
    <w:p w14:paraId="10C76467" w14:textId="77777777" w:rsidR="00366442" w:rsidRDefault="00366442" w:rsidP="00366442"/>
    <w:p w14:paraId="4C638E7F" w14:textId="3EB5875A" w:rsidR="00366442" w:rsidRDefault="00366442" w:rsidP="00366442">
      <w:pPr>
        <w:jc w:val="both"/>
      </w:pPr>
      <w:r>
        <w:t>1) Organizatorem Konkursu jest Miejsko-Gminny Ośrodek Kultury – Miejska i Gminna Biblioteka Publiczna w Gorzowie Śląskim</w:t>
      </w:r>
    </w:p>
    <w:p w14:paraId="225E7821" w14:textId="37328117" w:rsidR="00366442" w:rsidRDefault="00366442" w:rsidP="00366442">
      <w:pPr>
        <w:jc w:val="both"/>
      </w:pPr>
      <w:r>
        <w:t>2) Konkurs kierowany jest do uczniów szkół podstawowych z gminy Gorzów Śląski.</w:t>
      </w:r>
    </w:p>
    <w:p w14:paraId="1D33433C" w14:textId="77777777" w:rsidR="00366442" w:rsidRDefault="00366442" w:rsidP="00366442">
      <w:pPr>
        <w:jc w:val="both"/>
      </w:pPr>
      <w:r>
        <w:t>3) Konkurs odbywa się w trzech etapach:</w:t>
      </w:r>
    </w:p>
    <w:p w14:paraId="52A725F2" w14:textId="77777777" w:rsidR="00366442" w:rsidRDefault="00366442" w:rsidP="00366442">
      <w:pPr>
        <w:jc w:val="both"/>
      </w:pPr>
      <w:r>
        <w:tab/>
        <w:t>etap I - szkolny (udział biorą uczniowie uczęszczający do danej szkoły)</w:t>
      </w:r>
    </w:p>
    <w:p w14:paraId="716783E3" w14:textId="77777777" w:rsidR="00366442" w:rsidRDefault="00366442" w:rsidP="00366442">
      <w:pPr>
        <w:jc w:val="both"/>
      </w:pPr>
      <w:r>
        <w:tab/>
        <w:t>etap II - gminny (udział biorą wszystkie szkoły podstawowe z danej gminy)</w:t>
      </w:r>
    </w:p>
    <w:p w14:paraId="2B3B868A" w14:textId="77777777" w:rsidR="00366442" w:rsidRDefault="00366442" w:rsidP="00366442">
      <w:pPr>
        <w:jc w:val="both"/>
      </w:pPr>
      <w:r>
        <w:tab/>
        <w:t>etap III - powiatowy (udział biorą wybrani laureaci eliminacji gminnych)</w:t>
      </w:r>
    </w:p>
    <w:p w14:paraId="25A52557" w14:textId="77777777" w:rsidR="00366442" w:rsidRDefault="00366442" w:rsidP="00366442">
      <w:pPr>
        <w:jc w:val="both"/>
      </w:pPr>
    </w:p>
    <w:p w14:paraId="4B963FD7" w14:textId="77777777" w:rsidR="00366442" w:rsidRDefault="00366442" w:rsidP="00366442">
      <w:pPr>
        <w:jc w:val="both"/>
      </w:pPr>
      <w:r>
        <w:t>4) Uczestnicy występują w trzech kategoriach wiekowych:</w:t>
      </w:r>
    </w:p>
    <w:p w14:paraId="5E1BEEA6" w14:textId="77777777" w:rsidR="00366442" w:rsidRDefault="00366442" w:rsidP="00366442">
      <w:pPr>
        <w:pStyle w:val="Tekstpodstawowywcity2"/>
        <w:numPr>
          <w:ilvl w:val="0"/>
          <w:numId w:val="2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Kategoria I   – klasy 1-3</w:t>
      </w:r>
    </w:p>
    <w:p w14:paraId="709F4472" w14:textId="77777777" w:rsidR="00366442" w:rsidRDefault="00366442" w:rsidP="00366442">
      <w:pPr>
        <w:pStyle w:val="Tekstpodstawowywcity2"/>
        <w:numPr>
          <w:ilvl w:val="0"/>
          <w:numId w:val="2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Kategoria II  – klasy 4-6</w:t>
      </w:r>
    </w:p>
    <w:p w14:paraId="2911CA11" w14:textId="77777777" w:rsidR="00366442" w:rsidRDefault="00366442" w:rsidP="00366442">
      <w:pPr>
        <w:numPr>
          <w:ilvl w:val="0"/>
          <w:numId w:val="2"/>
        </w:numPr>
        <w:jc w:val="both"/>
      </w:pPr>
      <w:r>
        <w:t>Kategoria III – klasy 7-8</w:t>
      </w:r>
    </w:p>
    <w:p w14:paraId="2A81C35F" w14:textId="77777777" w:rsidR="00366442" w:rsidRDefault="00366442" w:rsidP="00366442">
      <w:pPr>
        <w:jc w:val="both"/>
      </w:pPr>
    </w:p>
    <w:p w14:paraId="4F30DB24" w14:textId="79D2016F" w:rsidR="00366442" w:rsidRDefault="00366442" w:rsidP="00366442">
      <w:pPr>
        <w:jc w:val="both"/>
      </w:pPr>
      <w:r>
        <w:t xml:space="preserve">5) Po </w:t>
      </w:r>
      <w:r w:rsidR="00D43F08">
        <w:t>zakończeniu etapu</w:t>
      </w:r>
      <w:r>
        <w:t xml:space="preserve"> I należy wytypować </w:t>
      </w:r>
      <w:r w:rsidR="005517A4">
        <w:t>po dwóch reprez</w:t>
      </w:r>
      <w:r w:rsidR="00D43F08">
        <w:t xml:space="preserve">entantów </w:t>
      </w:r>
      <w:r w:rsidR="0006692D">
        <w:t>z każdej klasy</w:t>
      </w:r>
      <w:bookmarkStart w:id="0" w:name="_GoBack"/>
      <w:bookmarkEnd w:id="0"/>
      <w:r w:rsidR="00D43F08">
        <w:t xml:space="preserve"> w każdej kategorii </w:t>
      </w:r>
      <w:r>
        <w:t>wiekowej.</w:t>
      </w:r>
    </w:p>
    <w:p w14:paraId="2053E6CC" w14:textId="5BC3DF24" w:rsidR="00366442" w:rsidRDefault="00366442" w:rsidP="00366442">
      <w:pPr>
        <w:jc w:val="both"/>
        <w:rPr>
          <w:bCs/>
        </w:rPr>
      </w:pPr>
      <w:r>
        <w:t>6</w:t>
      </w:r>
      <w:r>
        <w:rPr>
          <w:bCs/>
        </w:rPr>
        <w:t xml:space="preserve">) Zgłoszenia uczestników do etapu II należy dostarczyć najpóźniej do </w:t>
      </w:r>
      <w:r w:rsidR="005F3A19" w:rsidRPr="005F3A19">
        <w:rPr>
          <w:b/>
          <w:bCs/>
          <w:color w:val="C00000"/>
        </w:rPr>
        <w:t>2</w:t>
      </w:r>
      <w:r w:rsidR="008939E9">
        <w:rPr>
          <w:b/>
          <w:bCs/>
          <w:color w:val="C00000"/>
        </w:rPr>
        <w:t>8</w:t>
      </w:r>
      <w:r w:rsidR="00BB24B7" w:rsidRPr="005F3A19">
        <w:rPr>
          <w:b/>
          <w:color w:val="C00000"/>
        </w:rPr>
        <w:t xml:space="preserve"> </w:t>
      </w:r>
      <w:r w:rsidR="005F3A19" w:rsidRPr="005F3A19">
        <w:rPr>
          <w:b/>
          <w:color w:val="C00000"/>
        </w:rPr>
        <w:t>marca</w:t>
      </w:r>
      <w:r w:rsidRPr="005F3A19">
        <w:rPr>
          <w:b/>
          <w:color w:val="C00000"/>
        </w:rPr>
        <w:t xml:space="preserve"> 202</w:t>
      </w:r>
      <w:r w:rsidR="005F3A19" w:rsidRPr="005F3A19">
        <w:rPr>
          <w:b/>
          <w:color w:val="C00000"/>
        </w:rPr>
        <w:t>3</w:t>
      </w:r>
      <w:r w:rsidRPr="005F3A19">
        <w:rPr>
          <w:b/>
          <w:color w:val="C00000"/>
        </w:rPr>
        <w:t>r.</w:t>
      </w:r>
      <w:r w:rsidR="00FD4B23">
        <w:rPr>
          <w:b/>
          <w:color w:val="C00000"/>
        </w:rPr>
        <w:t xml:space="preserve">            </w:t>
      </w:r>
      <w:r>
        <w:rPr>
          <w:bCs/>
        </w:rPr>
        <w:t xml:space="preserve"> na adres:</w:t>
      </w:r>
    </w:p>
    <w:p w14:paraId="4DC9D71B" w14:textId="77777777" w:rsidR="00366442" w:rsidRDefault="00366442" w:rsidP="00366442">
      <w:pPr>
        <w:jc w:val="both"/>
        <w:rPr>
          <w:bCs/>
        </w:rPr>
      </w:pPr>
    </w:p>
    <w:p w14:paraId="273223E4" w14:textId="77777777" w:rsidR="005C247A" w:rsidRDefault="00D43F08" w:rsidP="00366442">
      <w:pPr>
        <w:jc w:val="center"/>
        <w:rPr>
          <w:b/>
          <w:bCs/>
        </w:rPr>
      </w:pPr>
      <w:r>
        <w:rPr>
          <w:b/>
          <w:bCs/>
        </w:rPr>
        <w:t>MGOK - Miejska i Gminna</w:t>
      </w:r>
      <w:r w:rsidR="005C247A">
        <w:rPr>
          <w:b/>
          <w:bCs/>
        </w:rPr>
        <w:t xml:space="preserve"> Biblioteka Publiczna</w:t>
      </w:r>
      <w:r>
        <w:rPr>
          <w:b/>
          <w:bCs/>
        </w:rPr>
        <w:t xml:space="preserve"> </w:t>
      </w:r>
    </w:p>
    <w:p w14:paraId="44A7D1A4" w14:textId="77777777" w:rsidR="005C247A" w:rsidRDefault="005C247A" w:rsidP="00366442">
      <w:pPr>
        <w:jc w:val="center"/>
        <w:rPr>
          <w:b/>
          <w:bCs/>
        </w:rPr>
      </w:pPr>
      <w:r>
        <w:rPr>
          <w:b/>
          <w:bCs/>
        </w:rPr>
        <w:t>ul. Rynek 4</w:t>
      </w:r>
    </w:p>
    <w:p w14:paraId="4DAFC42D" w14:textId="77777777" w:rsidR="005C247A" w:rsidRDefault="005C247A" w:rsidP="00366442">
      <w:pPr>
        <w:jc w:val="center"/>
        <w:rPr>
          <w:b/>
          <w:bCs/>
        </w:rPr>
      </w:pPr>
      <w:r>
        <w:rPr>
          <w:b/>
          <w:bCs/>
        </w:rPr>
        <w:t>46-310 Gorzów Śląski</w:t>
      </w:r>
    </w:p>
    <w:p w14:paraId="5B82F093" w14:textId="4E73DB45" w:rsidR="00366442" w:rsidRDefault="00366442" w:rsidP="00366442">
      <w:pPr>
        <w:jc w:val="center"/>
        <w:rPr>
          <w:b/>
          <w:bCs/>
        </w:rPr>
      </w:pPr>
      <w:r>
        <w:rPr>
          <w:b/>
          <w:bCs/>
        </w:rPr>
        <w:t>lub</w:t>
      </w:r>
    </w:p>
    <w:p w14:paraId="49542758" w14:textId="0445C66E" w:rsidR="00366442" w:rsidRDefault="005C247A" w:rsidP="00366442">
      <w:pPr>
        <w:jc w:val="center"/>
        <w:rPr>
          <w:b/>
          <w:bCs/>
        </w:rPr>
      </w:pPr>
      <w:r>
        <w:rPr>
          <w:b/>
          <w:bCs/>
        </w:rPr>
        <w:t>bmgorzow@wp.pl</w:t>
      </w:r>
    </w:p>
    <w:p w14:paraId="3C76430B" w14:textId="77777777" w:rsidR="00366442" w:rsidRDefault="00366442" w:rsidP="00366442">
      <w:pPr>
        <w:jc w:val="center"/>
        <w:rPr>
          <w:b/>
          <w:bCs/>
        </w:rPr>
      </w:pPr>
    </w:p>
    <w:p w14:paraId="42B3ECCA" w14:textId="75D96069" w:rsidR="00BB24B7" w:rsidRDefault="00366442" w:rsidP="00366442">
      <w:pPr>
        <w:rPr>
          <w:b/>
          <w:bCs/>
          <w:vertAlign w:val="superscript"/>
        </w:rPr>
      </w:pPr>
      <w:r>
        <w:t>7) Etap II Konkursu odbędzie się w dniu</w:t>
      </w:r>
      <w:r>
        <w:rPr>
          <w:b/>
          <w:bCs/>
        </w:rPr>
        <w:t xml:space="preserve"> </w:t>
      </w:r>
      <w:r w:rsidR="005F3A19" w:rsidRPr="005F3A19">
        <w:rPr>
          <w:b/>
          <w:bCs/>
          <w:color w:val="C00000"/>
        </w:rPr>
        <w:t>30</w:t>
      </w:r>
      <w:r w:rsidRPr="005F3A19">
        <w:rPr>
          <w:b/>
          <w:bCs/>
          <w:color w:val="C00000"/>
        </w:rPr>
        <w:t xml:space="preserve"> </w:t>
      </w:r>
      <w:r w:rsidR="005F3A19" w:rsidRPr="005F3A19">
        <w:rPr>
          <w:b/>
          <w:bCs/>
          <w:color w:val="C00000"/>
        </w:rPr>
        <w:t>marca</w:t>
      </w:r>
      <w:r w:rsidRPr="005F3A19">
        <w:rPr>
          <w:b/>
          <w:bCs/>
          <w:color w:val="C00000"/>
        </w:rPr>
        <w:t xml:space="preserve"> 202</w:t>
      </w:r>
      <w:r w:rsidR="005F3A19" w:rsidRPr="005F3A19">
        <w:rPr>
          <w:b/>
          <w:bCs/>
          <w:color w:val="C00000"/>
        </w:rPr>
        <w:t>3</w:t>
      </w:r>
      <w:r w:rsidRPr="005F3A19">
        <w:rPr>
          <w:b/>
          <w:bCs/>
          <w:color w:val="C00000"/>
        </w:rPr>
        <w:t xml:space="preserve"> r. (</w:t>
      </w:r>
      <w:r w:rsidR="005F3A19">
        <w:rPr>
          <w:b/>
          <w:bCs/>
          <w:color w:val="C00000"/>
        </w:rPr>
        <w:t>czwartek</w:t>
      </w:r>
      <w:r w:rsidRPr="005F3A19">
        <w:rPr>
          <w:b/>
          <w:bCs/>
          <w:color w:val="C00000"/>
        </w:rPr>
        <w:t>) godz.</w:t>
      </w:r>
      <w:r w:rsidR="005C247A" w:rsidRPr="005F3A19">
        <w:rPr>
          <w:b/>
          <w:bCs/>
          <w:color w:val="C00000"/>
        </w:rPr>
        <w:t xml:space="preserve"> 9</w:t>
      </w:r>
      <w:r w:rsidRPr="005F3A19">
        <w:rPr>
          <w:b/>
          <w:bCs/>
          <w:color w:val="C00000"/>
          <w:vertAlign w:val="superscript"/>
        </w:rPr>
        <w:t xml:space="preserve">00 </w:t>
      </w:r>
    </w:p>
    <w:p w14:paraId="1FF6E24D" w14:textId="678A605B" w:rsidR="00366442" w:rsidRDefault="00BB24B7" w:rsidP="00366442">
      <w:r>
        <w:rPr>
          <w:b/>
          <w:bCs/>
          <w:vertAlign w:val="superscript"/>
        </w:rPr>
        <w:t xml:space="preserve">     </w:t>
      </w:r>
      <w:r w:rsidR="00FD4B23">
        <w:rPr>
          <w:b/>
          <w:bCs/>
          <w:vertAlign w:val="superscript"/>
        </w:rPr>
        <w:t xml:space="preserve">  </w:t>
      </w:r>
      <w:r w:rsidR="00366442">
        <w:t>w Miejsk</w:t>
      </w:r>
      <w:r>
        <w:t>o-Gminnym Ośrodku Kultury w Gorzowie Śląskim</w:t>
      </w:r>
    </w:p>
    <w:p w14:paraId="5D546DA0" w14:textId="77777777" w:rsidR="00366442" w:rsidRDefault="00366442" w:rsidP="00366442"/>
    <w:p w14:paraId="0AFE822C" w14:textId="278F1378" w:rsidR="00366442" w:rsidRDefault="00366442" w:rsidP="00366442"/>
    <w:p w14:paraId="36EA9A57" w14:textId="612FDAD6" w:rsidR="00AC7C72" w:rsidRDefault="00AC7C72" w:rsidP="00366442"/>
    <w:p w14:paraId="03EB3EC7" w14:textId="77777777" w:rsidR="00AC7C72" w:rsidRDefault="00AC7C72" w:rsidP="00366442"/>
    <w:p w14:paraId="60D48CCD" w14:textId="77777777" w:rsidR="00366442" w:rsidRDefault="00366442" w:rsidP="00366442">
      <w:pPr>
        <w:rPr>
          <w:b/>
          <w:bCs/>
        </w:rPr>
      </w:pPr>
      <w:r>
        <w:rPr>
          <w:sz w:val="28"/>
          <w:u w:val="single"/>
        </w:rPr>
        <w:lastRenderedPageBreak/>
        <w:t>3. Warunki uczestnictwa</w:t>
      </w:r>
    </w:p>
    <w:p w14:paraId="552A84DD" w14:textId="77777777" w:rsidR="00366442" w:rsidRDefault="00366442" w:rsidP="00366442">
      <w:pPr>
        <w:jc w:val="both"/>
      </w:pPr>
      <w:r>
        <w:tab/>
      </w:r>
    </w:p>
    <w:p w14:paraId="5B37FDCE" w14:textId="77777777" w:rsidR="00366442" w:rsidRDefault="00366442" w:rsidP="00366442">
      <w:pPr>
        <w:numPr>
          <w:ilvl w:val="0"/>
          <w:numId w:val="6"/>
        </w:numPr>
        <w:jc w:val="both"/>
      </w:pPr>
      <w:r>
        <w:t>Podstawą uczestnictwa jest przygotowanie repertuaru obejmującego:</w:t>
      </w:r>
    </w:p>
    <w:p w14:paraId="0E10BAC8" w14:textId="77777777" w:rsidR="00366442" w:rsidRDefault="00366442" w:rsidP="00366442">
      <w:pPr>
        <w:jc w:val="both"/>
      </w:pPr>
      <w:r>
        <w:tab/>
        <w:t>1) utwór poetycki,</w:t>
      </w:r>
    </w:p>
    <w:p w14:paraId="32DA3032" w14:textId="77777777" w:rsidR="00366442" w:rsidRDefault="00366442" w:rsidP="00366442">
      <w:pPr>
        <w:jc w:val="both"/>
      </w:pPr>
      <w:r>
        <w:tab/>
        <w:t>2) dowolnie wybrany fragment  prozy (literatura klasyczna i dziecięca)</w:t>
      </w:r>
    </w:p>
    <w:p w14:paraId="7777C813" w14:textId="77777777" w:rsidR="00366442" w:rsidRDefault="00366442" w:rsidP="00366442">
      <w:pPr>
        <w:jc w:val="both"/>
      </w:pPr>
    </w:p>
    <w:p w14:paraId="49437FE8" w14:textId="77777777" w:rsidR="00366442" w:rsidRDefault="00366442" w:rsidP="00366442">
      <w:pPr>
        <w:jc w:val="both"/>
      </w:pPr>
      <w:r>
        <w:rPr>
          <w:u w:val="single"/>
        </w:rPr>
        <w:t>UWAGA</w:t>
      </w:r>
      <w:r>
        <w:t>: W odniesieniu do kategorii I dopuszcza się możliwość prezentacji dwóch wierszy, tym samym rezygnując z fragmentu prozy</w:t>
      </w:r>
    </w:p>
    <w:p w14:paraId="3D8EBCA0" w14:textId="77777777" w:rsidR="00366442" w:rsidRDefault="00366442" w:rsidP="00366442">
      <w:pPr>
        <w:jc w:val="both"/>
      </w:pPr>
    </w:p>
    <w:p w14:paraId="27E71BB2" w14:textId="77777777" w:rsidR="00366442" w:rsidRDefault="00366442" w:rsidP="00366442">
      <w:pPr>
        <w:numPr>
          <w:ilvl w:val="0"/>
          <w:numId w:val="1"/>
        </w:numPr>
        <w:jc w:val="both"/>
        <w:rPr>
          <w:b/>
          <w:bCs/>
        </w:rPr>
      </w:pPr>
      <w:r>
        <w:t>Łączny czas prezentacji nie może przekroczyć 5 minut.</w:t>
      </w:r>
    </w:p>
    <w:p w14:paraId="681E3FC6" w14:textId="77777777" w:rsidR="00366442" w:rsidRDefault="00366442" w:rsidP="00366442">
      <w:pPr>
        <w:pStyle w:val="Tekstpodstawowywcity2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Należy dostarczyć wymaganą dokumentację zgodnie z terminem.  (karta recytatora, karta uczestnika, oświadczenie nauczyciela oraz zgoda na przetwarzanie danych osobowych)</w:t>
      </w:r>
    </w:p>
    <w:p w14:paraId="6B816D0A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</w:p>
    <w:p w14:paraId="5F40F7DD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8"/>
          <w:u w:val="single"/>
        </w:rPr>
      </w:pPr>
      <w:r>
        <w:rPr>
          <w:b w:val="0"/>
          <w:bCs w:val="0"/>
          <w:sz w:val="28"/>
          <w:u w:val="single"/>
        </w:rPr>
        <w:t>4. Ocena prezentacji</w:t>
      </w:r>
    </w:p>
    <w:p w14:paraId="5A71D464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8"/>
          <w:u w:val="single"/>
        </w:rPr>
      </w:pPr>
    </w:p>
    <w:p w14:paraId="5BEDEAE0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Do wysłuchania prezentacji konkursowych powołane zostanie Jury, które dokona oceny według następujących kryteriów :</w:t>
      </w:r>
    </w:p>
    <w:p w14:paraId="51587874" w14:textId="77777777" w:rsidR="00366442" w:rsidRDefault="00366442" w:rsidP="00366442">
      <w:pPr>
        <w:pStyle w:val="Tekstpodstawowywcity2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dobór repertuaru,</w:t>
      </w:r>
    </w:p>
    <w:p w14:paraId="4A11D541" w14:textId="77777777" w:rsidR="00366442" w:rsidRDefault="00366442" w:rsidP="00366442">
      <w:pPr>
        <w:pStyle w:val="Tekstpodstawowywcity2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interpretacja utworów,</w:t>
      </w:r>
    </w:p>
    <w:p w14:paraId="292EF3A9" w14:textId="77777777" w:rsidR="00366442" w:rsidRDefault="00366442" w:rsidP="00366442">
      <w:pPr>
        <w:pStyle w:val="Tekstpodstawowywcity2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kultura słowa,</w:t>
      </w:r>
    </w:p>
    <w:p w14:paraId="09465418" w14:textId="77777777" w:rsidR="00366442" w:rsidRDefault="00366442" w:rsidP="00366442">
      <w:pPr>
        <w:pStyle w:val="Tekstpodstawowywcity2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ogólny wyraz artystyczny.</w:t>
      </w:r>
    </w:p>
    <w:p w14:paraId="6A14CAF3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</w:p>
    <w:p w14:paraId="3ABAA8E4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8"/>
          <w:u w:val="single"/>
        </w:rPr>
      </w:pPr>
      <w:r>
        <w:rPr>
          <w:b w:val="0"/>
          <w:bCs w:val="0"/>
          <w:sz w:val="28"/>
          <w:u w:val="single"/>
        </w:rPr>
        <w:t>5. Nagrody</w:t>
      </w:r>
    </w:p>
    <w:p w14:paraId="25EDF9CA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8"/>
          <w:u w:val="single"/>
        </w:rPr>
      </w:pPr>
    </w:p>
    <w:p w14:paraId="35946E62" w14:textId="0E79E1AD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Laureaci otrzym</w:t>
      </w:r>
      <w:r w:rsidR="00AC7C72">
        <w:rPr>
          <w:b w:val="0"/>
          <w:bCs w:val="0"/>
          <w:sz w:val="24"/>
        </w:rPr>
        <w:t>ają</w:t>
      </w:r>
      <w:r>
        <w:rPr>
          <w:b w:val="0"/>
          <w:bCs w:val="0"/>
          <w:sz w:val="24"/>
        </w:rPr>
        <w:t xml:space="preserve"> dyplomy i nagrody ufundowane przez organizatorów.</w:t>
      </w:r>
    </w:p>
    <w:p w14:paraId="1A5B81B1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</w:p>
    <w:p w14:paraId="5D1BC45E" w14:textId="23828302" w:rsidR="00366442" w:rsidRDefault="00B313BF" w:rsidP="00366442">
      <w:pPr>
        <w:pStyle w:val="Tekstpodstawowywcity2"/>
        <w:ind w:left="0"/>
        <w:jc w:val="both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>6</w:t>
      </w:r>
      <w:r w:rsidR="00366442">
        <w:rPr>
          <w:b w:val="0"/>
          <w:bCs w:val="0"/>
          <w:sz w:val="24"/>
          <w:u w:val="single"/>
        </w:rPr>
        <w:t>. INFORMACJE DODATKOWE</w:t>
      </w:r>
    </w:p>
    <w:p w14:paraId="0D49306E" w14:textId="77777777" w:rsidR="00366442" w:rsidRDefault="00366442" w:rsidP="00366442">
      <w:pPr>
        <w:pStyle w:val="Tekstpodstawowywcity2"/>
        <w:ind w:left="0"/>
        <w:jc w:val="both"/>
        <w:rPr>
          <w:b w:val="0"/>
          <w:bCs w:val="0"/>
          <w:sz w:val="24"/>
        </w:rPr>
      </w:pPr>
    </w:p>
    <w:p w14:paraId="4BD39D1D" w14:textId="60E89DF2" w:rsidR="00366442" w:rsidRDefault="00366442" w:rsidP="00366442">
      <w:pPr>
        <w:pStyle w:val="Tekstpodstawowywcity2"/>
        <w:numPr>
          <w:ilvl w:val="0"/>
          <w:numId w:val="7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Wszelkich informacji na temat Konkursu udzielamy telefonicznie pod numerem</w:t>
      </w:r>
      <w:r w:rsidR="00BB24B7">
        <w:rPr>
          <w:b w:val="0"/>
          <w:bCs w:val="0"/>
          <w:sz w:val="24"/>
        </w:rPr>
        <w:t xml:space="preserve"> 34/3505 865</w:t>
      </w:r>
      <w:r w:rsidR="00B313BF">
        <w:rPr>
          <w:b w:val="0"/>
          <w:bCs w:val="0"/>
          <w:sz w:val="24"/>
        </w:rPr>
        <w:t xml:space="preserve"> wew.21</w:t>
      </w:r>
      <w:r w:rsidR="00BB24B7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oraz pod adresem </w:t>
      </w:r>
      <w:hyperlink r:id="rId5" w:history="1">
        <w:r w:rsidR="00BB24B7" w:rsidRPr="00A52D82">
          <w:rPr>
            <w:rStyle w:val="Hipercze"/>
            <w:b w:val="0"/>
            <w:bCs w:val="0"/>
            <w:sz w:val="24"/>
          </w:rPr>
          <w:t>bmgorzow@wp.pl</w:t>
        </w:r>
      </w:hyperlink>
    </w:p>
    <w:p w14:paraId="65BB9933" w14:textId="50AF6176" w:rsidR="00366442" w:rsidRDefault="00366442" w:rsidP="00CA1A4D">
      <w:pPr>
        <w:pStyle w:val="Tekstpodstawowywcity2"/>
        <w:numPr>
          <w:ilvl w:val="0"/>
          <w:numId w:val="7"/>
        </w:numPr>
        <w:rPr>
          <w:b w:val="0"/>
          <w:bCs w:val="0"/>
          <w:sz w:val="24"/>
        </w:rPr>
      </w:pPr>
      <w:r w:rsidRPr="00BB24B7">
        <w:rPr>
          <w:b w:val="0"/>
          <w:bCs w:val="0"/>
          <w:sz w:val="24"/>
        </w:rPr>
        <w:t xml:space="preserve">Regulamin oraz  wzory niezbędnej dokumentacji dostępne są do pobrania na stronie </w:t>
      </w:r>
      <w:hyperlink r:id="rId6" w:history="1">
        <w:r w:rsidR="00BB24B7" w:rsidRPr="00A52D82">
          <w:rPr>
            <w:rStyle w:val="Hipercze"/>
            <w:b w:val="0"/>
            <w:bCs w:val="0"/>
            <w:sz w:val="24"/>
          </w:rPr>
          <w:t>https://mgok.gorzowslaski.pl/</w:t>
        </w:r>
      </w:hyperlink>
      <w:r w:rsidR="00BB24B7">
        <w:rPr>
          <w:b w:val="0"/>
          <w:bCs w:val="0"/>
          <w:sz w:val="24"/>
        </w:rPr>
        <w:t xml:space="preserve"> w zakładce Miejska i Gminna Biblioteka Publiczna </w:t>
      </w:r>
    </w:p>
    <w:p w14:paraId="443623A7" w14:textId="77777777" w:rsidR="00BB24B7" w:rsidRDefault="00BB24B7" w:rsidP="00BB24B7">
      <w:pPr>
        <w:pStyle w:val="Akapitzlist"/>
        <w:rPr>
          <w:b/>
          <w:bCs/>
        </w:rPr>
      </w:pPr>
    </w:p>
    <w:p w14:paraId="52B2F7FC" w14:textId="77777777" w:rsidR="00BB24B7" w:rsidRPr="00BB24B7" w:rsidRDefault="00BB24B7" w:rsidP="00BB24B7">
      <w:pPr>
        <w:pStyle w:val="Tekstpodstawowywcity2"/>
        <w:ind w:left="0"/>
        <w:jc w:val="both"/>
        <w:rPr>
          <w:b w:val="0"/>
          <w:bCs w:val="0"/>
          <w:sz w:val="24"/>
        </w:rPr>
      </w:pPr>
    </w:p>
    <w:p w14:paraId="68F12280" w14:textId="77777777" w:rsidR="00366442" w:rsidRDefault="00366442" w:rsidP="00366442">
      <w:pPr>
        <w:pStyle w:val="Tekstpodstawowywcity2"/>
        <w:ind w:left="0"/>
        <w:jc w:val="center"/>
        <w:rPr>
          <w:sz w:val="24"/>
        </w:rPr>
      </w:pPr>
    </w:p>
    <w:p w14:paraId="79D54692" w14:textId="77777777" w:rsidR="00B572C1" w:rsidRDefault="00B572C1"/>
    <w:sectPr w:rsidR="00B57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4F6"/>
    <w:multiLevelType w:val="hybridMultilevel"/>
    <w:tmpl w:val="D65E6C46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1C0308"/>
    <w:multiLevelType w:val="hybridMultilevel"/>
    <w:tmpl w:val="914EF4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61858"/>
    <w:multiLevelType w:val="hybridMultilevel"/>
    <w:tmpl w:val="53FE9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E75"/>
    <w:multiLevelType w:val="hybridMultilevel"/>
    <w:tmpl w:val="2FBA4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45B"/>
    <w:multiLevelType w:val="hybridMultilevel"/>
    <w:tmpl w:val="38F09B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837E4"/>
    <w:multiLevelType w:val="hybridMultilevel"/>
    <w:tmpl w:val="E5940F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84461"/>
    <w:multiLevelType w:val="hybridMultilevel"/>
    <w:tmpl w:val="E57E96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42"/>
    <w:rsid w:val="0006692D"/>
    <w:rsid w:val="00366442"/>
    <w:rsid w:val="005517A4"/>
    <w:rsid w:val="005C247A"/>
    <w:rsid w:val="005F3A19"/>
    <w:rsid w:val="008939E9"/>
    <w:rsid w:val="00AC7C72"/>
    <w:rsid w:val="00B313BF"/>
    <w:rsid w:val="00B572C1"/>
    <w:rsid w:val="00BB24B7"/>
    <w:rsid w:val="00CA1A4D"/>
    <w:rsid w:val="00D43F08"/>
    <w:rsid w:val="00EE5399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4C6"/>
  <w15:chartTrackingRefBased/>
  <w15:docId w15:val="{54A27EB5-0A5D-450C-9543-A33FF8E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66442"/>
    <w:pPr>
      <w:keepNext/>
      <w:jc w:val="center"/>
      <w:outlineLvl w:val="5"/>
    </w:pPr>
    <w:rPr>
      <w:sz w:val="48"/>
    </w:rPr>
  </w:style>
  <w:style w:type="paragraph" w:styleId="Nagwek7">
    <w:name w:val="heading 7"/>
    <w:basedOn w:val="Normalny"/>
    <w:next w:val="Normalny"/>
    <w:link w:val="Nagwek7Znak"/>
    <w:qFormat/>
    <w:rsid w:val="00366442"/>
    <w:pPr>
      <w:keepNext/>
      <w:jc w:val="center"/>
      <w:outlineLvl w:val="6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66442"/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66442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66442"/>
    <w:pPr>
      <w:ind w:left="540"/>
    </w:pPr>
    <w:rPr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664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4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24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ok.gorzowslaski.pl/" TargetMode="External"/><Relationship Id="rId5" Type="http://schemas.openxmlformats.org/officeDocument/2006/relationships/hyperlink" Target="mailto:bmgorz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MGOK</cp:lastModifiedBy>
  <cp:revision>9</cp:revision>
  <dcterms:created xsi:type="dcterms:W3CDTF">2023-02-22T12:34:00Z</dcterms:created>
  <dcterms:modified xsi:type="dcterms:W3CDTF">2023-02-27T11:16:00Z</dcterms:modified>
</cp:coreProperties>
</file>